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6" w:rsidRDefault="005D6856"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9525</wp:posOffset>
            </wp:positionV>
            <wp:extent cx="1600200" cy="1285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E73" w:rsidRDefault="00EF7E73"/>
    <w:p w:rsidR="00922866" w:rsidRDefault="00922866" w:rsidP="00922866">
      <w:pPr>
        <w:jc w:val="center"/>
        <w:rPr>
          <w:sz w:val="36"/>
          <w:szCs w:val="36"/>
        </w:rPr>
      </w:pPr>
    </w:p>
    <w:p w:rsidR="00922866" w:rsidRDefault="00922866" w:rsidP="00922866">
      <w:pPr>
        <w:jc w:val="center"/>
        <w:rPr>
          <w:sz w:val="36"/>
          <w:szCs w:val="36"/>
        </w:rPr>
      </w:pPr>
    </w:p>
    <w:p w:rsidR="00922866" w:rsidRDefault="00922866" w:rsidP="00922866">
      <w:pPr>
        <w:jc w:val="center"/>
        <w:rPr>
          <w:sz w:val="36"/>
          <w:szCs w:val="36"/>
        </w:rPr>
      </w:pPr>
    </w:p>
    <w:p w:rsidR="00922866" w:rsidRPr="00610D80" w:rsidRDefault="00922866" w:rsidP="00922866">
      <w:pPr>
        <w:jc w:val="center"/>
      </w:pPr>
    </w:p>
    <w:p w:rsidR="00922866" w:rsidRPr="00610D80" w:rsidRDefault="00922866" w:rsidP="00922866">
      <w:pPr>
        <w:jc w:val="center"/>
        <w:rPr>
          <w:sz w:val="28"/>
          <w:szCs w:val="28"/>
        </w:rPr>
      </w:pPr>
    </w:p>
    <w:p w:rsidR="00922866" w:rsidRPr="00610D80" w:rsidRDefault="00922866" w:rsidP="00610D80">
      <w:pPr>
        <w:spacing w:after="120"/>
        <w:jc w:val="center"/>
        <w:rPr>
          <w:sz w:val="28"/>
          <w:szCs w:val="28"/>
        </w:rPr>
      </w:pPr>
      <w:r w:rsidRPr="00610D80">
        <w:rPr>
          <w:sz w:val="28"/>
          <w:szCs w:val="28"/>
        </w:rPr>
        <w:t>CITY OF LAKE CHARLES</w:t>
      </w:r>
    </w:p>
    <w:p w:rsidR="00D87E4A" w:rsidRPr="00610D80" w:rsidRDefault="00922866" w:rsidP="00205CF3">
      <w:pPr>
        <w:jc w:val="center"/>
        <w:rPr>
          <w:sz w:val="28"/>
          <w:szCs w:val="28"/>
        </w:rPr>
      </w:pPr>
      <w:r w:rsidRPr="00610D80">
        <w:rPr>
          <w:sz w:val="28"/>
          <w:szCs w:val="28"/>
        </w:rPr>
        <w:t>PUBLIC NOTICE</w:t>
      </w:r>
    </w:p>
    <w:p w:rsidR="00205CF3" w:rsidRDefault="00205CF3" w:rsidP="002309A5">
      <w:pPr>
        <w:ind w:firstLine="720"/>
        <w:jc w:val="both"/>
        <w:rPr>
          <w:rFonts w:ascii="Century Schoolbook" w:hAnsi="Century Schoolbook"/>
        </w:rPr>
      </w:pPr>
    </w:p>
    <w:p w:rsidR="00CE5593" w:rsidRPr="0037705F" w:rsidRDefault="003806B3" w:rsidP="00AB3AE3">
      <w:pPr>
        <w:jc w:val="both"/>
      </w:pPr>
      <w:r w:rsidRPr="0037705F">
        <w:t>The City of Lake Charles’ Community Development D</w:t>
      </w:r>
      <w:r w:rsidR="00613C4B">
        <w:t>epartment</w:t>
      </w:r>
      <w:r w:rsidRPr="0037705F">
        <w:t xml:space="preserve"> is giving notice</w:t>
      </w:r>
      <w:r w:rsidR="00E53782" w:rsidRPr="0037705F">
        <w:t xml:space="preserve"> that it will conduct a </w:t>
      </w:r>
      <w:r w:rsidRPr="0037705F">
        <w:t xml:space="preserve">public </w:t>
      </w:r>
      <w:r w:rsidR="00FD44F3">
        <w:t>meeting</w:t>
      </w:r>
      <w:r w:rsidR="00E53782" w:rsidRPr="0037705F">
        <w:t xml:space="preserve"> at the location listed </w:t>
      </w:r>
      <w:r w:rsidR="00FD44F3">
        <w:t>below with the appropriate date and time</w:t>
      </w:r>
      <w:r w:rsidR="00E53782" w:rsidRPr="0037705F">
        <w:t>.</w:t>
      </w:r>
      <w:r w:rsidRPr="0037705F">
        <w:t xml:space="preserve"> </w:t>
      </w:r>
      <w:r w:rsidR="002A42AD" w:rsidRPr="0037705F">
        <w:t xml:space="preserve"> </w:t>
      </w:r>
    </w:p>
    <w:p w:rsidR="00E53782" w:rsidRPr="0037705F" w:rsidRDefault="00E53782" w:rsidP="002309A5">
      <w:pPr>
        <w:ind w:firstLine="720"/>
        <w:jc w:val="both"/>
        <w:rPr>
          <w:sz w:val="22"/>
          <w:szCs w:val="22"/>
        </w:rPr>
      </w:pPr>
    </w:p>
    <w:p w:rsidR="00DF024F" w:rsidRPr="0037705F" w:rsidRDefault="00E53782" w:rsidP="00610D80">
      <w:pPr>
        <w:pStyle w:val="Heading2"/>
        <w:spacing w:after="120"/>
        <w:rPr>
          <w:b w:val="0"/>
        </w:rPr>
      </w:pPr>
      <w:r w:rsidRPr="0037705F">
        <w:rPr>
          <w:rFonts w:ascii="Times New Roman" w:hAnsi="Times New Roman"/>
        </w:rPr>
        <w:t>Location</w:t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  <w:t>Date</w:t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  <w:t>Time</w:t>
      </w:r>
    </w:p>
    <w:p w:rsidR="002E59CD" w:rsidRPr="0037705F" w:rsidRDefault="002E59CD" w:rsidP="002E59CD">
      <w:pPr>
        <w:pStyle w:val="Heading2"/>
        <w:rPr>
          <w:rFonts w:ascii="Times New Roman" w:hAnsi="Times New Roman"/>
        </w:rPr>
      </w:pPr>
      <w:r w:rsidRPr="0037705F">
        <w:rPr>
          <w:rFonts w:ascii="Times New Roman" w:hAnsi="Times New Roman"/>
        </w:rPr>
        <w:t>City Hall –</w:t>
      </w:r>
      <w:r w:rsidR="00610D80">
        <w:rPr>
          <w:rFonts w:ascii="Times New Roman" w:hAnsi="Times New Roman"/>
        </w:rPr>
        <w:t xml:space="preserve"> </w:t>
      </w:r>
      <w:r w:rsidRPr="0037705F">
        <w:rPr>
          <w:rFonts w:ascii="Times New Roman" w:hAnsi="Times New Roman"/>
        </w:rPr>
        <w:t>Council Chambers</w:t>
      </w:r>
    </w:p>
    <w:p w:rsidR="002E59CD" w:rsidRPr="0037705F" w:rsidRDefault="002E59CD" w:rsidP="002E59CD">
      <w:pPr>
        <w:pStyle w:val="Heading2"/>
        <w:rPr>
          <w:rFonts w:ascii="Times New Roman" w:hAnsi="Times New Roman"/>
          <w:b w:val="0"/>
          <w:bCs/>
        </w:rPr>
      </w:pPr>
      <w:r w:rsidRPr="0037705F">
        <w:rPr>
          <w:rFonts w:ascii="Times New Roman" w:hAnsi="Times New Roman"/>
          <w:b w:val="0"/>
          <w:bCs/>
        </w:rPr>
        <w:t xml:space="preserve">326 </w:t>
      </w:r>
      <w:proofErr w:type="spellStart"/>
      <w:r w:rsidRPr="0037705F">
        <w:rPr>
          <w:rFonts w:ascii="Times New Roman" w:hAnsi="Times New Roman"/>
          <w:b w:val="0"/>
          <w:bCs/>
        </w:rPr>
        <w:t>Pujo</w:t>
      </w:r>
      <w:proofErr w:type="spellEnd"/>
      <w:r w:rsidRPr="0037705F">
        <w:rPr>
          <w:rFonts w:ascii="Times New Roman" w:hAnsi="Times New Roman"/>
          <w:b w:val="0"/>
          <w:bCs/>
        </w:rPr>
        <w:t xml:space="preserve"> Street</w:t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Pr="0037705F">
        <w:rPr>
          <w:rFonts w:ascii="Times New Roman" w:hAnsi="Times New Roman"/>
        </w:rPr>
        <w:tab/>
      </w:r>
      <w:r w:rsidR="00F675EF">
        <w:rPr>
          <w:rFonts w:ascii="Times New Roman" w:hAnsi="Times New Roman"/>
          <w:b w:val="0"/>
        </w:rPr>
        <w:t>Tues</w:t>
      </w:r>
      <w:r w:rsidR="00753B00">
        <w:rPr>
          <w:rFonts w:ascii="Times New Roman" w:hAnsi="Times New Roman"/>
          <w:b w:val="0"/>
        </w:rPr>
        <w:t>day</w:t>
      </w:r>
      <w:r w:rsidR="00610D80">
        <w:rPr>
          <w:rFonts w:ascii="Times New Roman" w:hAnsi="Times New Roman"/>
          <w:b w:val="0"/>
          <w:bCs/>
        </w:rPr>
        <w:t xml:space="preserve">, </w:t>
      </w:r>
      <w:r w:rsidR="00A218BA">
        <w:rPr>
          <w:rFonts w:ascii="Times New Roman" w:hAnsi="Times New Roman"/>
          <w:b w:val="0"/>
          <w:bCs/>
        </w:rPr>
        <w:t xml:space="preserve">July </w:t>
      </w:r>
      <w:r w:rsidR="00F675EF">
        <w:rPr>
          <w:rFonts w:ascii="Times New Roman" w:hAnsi="Times New Roman"/>
          <w:b w:val="0"/>
          <w:bCs/>
        </w:rPr>
        <w:t>15</w:t>
      </w:r>
      <w:r w:rsidR="00CA5633" w:rsidRPr="0037705F">
        <w:rPr>
          <w:rFonts w:ascii="Times New Roman" w:hAnsi="Times New Roman"/>
          <w:b w:val="0"/>
          <w:bCs/>
        </w:rPr>
        <w:t>, 20</w:t>
      </w:r>
      <w:r w:rsidR="00A218BA">
        <w:rPr>
          <w:rFonts w:ascii="Times New Roman" w:hAnsi="Times New Roman"/>
          <w:b w:val="0"/>
          <w:bCs/>
        </w:rPr>
        <w:t>2</w:t>
      </w:r>
      <w:r w:rsidR="00F675EF">
        <w:rPr>
          <w:rFonts w:ascii="Times New Roman" w:hAnsi="Times New Roman"/>
          <w:b w:val="0"/>
          <w:bCs/>
        </w:rPr>
        <w:t>5</w:t>
      </w:r>
      <w:r w:rsidR="00AC5802">
        <w:rPr>
          <w:rFonts w:ascii="Times New Roman" w:hAnsi="Times New Roman"/>
          <w:b w:val="0"/>
          <w:bCs/>
        </w:rPr>
        <w:tab/>
      </w:r>
      <w:r w:rsidR="00CA5633" w:rsidRPr="0037705F">
        <w:rPr>
          <w:rFonts w:ascii="Times New Roman" w:hAnsi="Times New Roman"/>
          <w:b w:val="0"/>
          <w:bCs/>
        </w:rPr>
        <w:t>5:30</w:t>
      </w:r>
      <w:r w:rsidRPr="0037705F">
        <w:rPr>
          <w:rFonts w:ascii="Times New Roman" w:hAnsi="Times New Roman"/>
          <w:b w:val="0"/>
          <w:bCs/>
        </w:rPr>
        <w:t xml:space="preserve"> PM</w:t>
      </w:r>
    </w:p>
    <w:p w:rsidR="002E59CD" w:rsidRPr="0037705F" w:rsidRDefault="002E59CD" w:rsidP="002A42AD">
      <w:pPr>
        <w:rPr>
          <w:b/>
        </w:rPr>
      </w:pPr>
    </w:p>
    <w:p w:rsidR="0009472C" w:rsidRPr="00FD44F3" w:rsidRDefault="00FD44F3" w:rsidP="00610D80">
      <w:pPr>
        <w:spacing w:after="120"/>
        <w:jc w:val="both"/>
      </w:pPr>
      <w:r>
        <w:t>The purpose of this</w:t>
      </w:r>
      <w:r w:rsidR="00613C4B">
        <w:t xml:space="preserve"> </w:t>
      </w:r>
      <w:r>
        <w:t>meeting</w:t>
      </w:r>
      <w:r w:rsidR="001B154A" w:rsidRPr="0037705F">
        <w:t xml:space="preserve"> </w:t>
      </w:r>
      <w:r w:rsidR="00430B56">
        <w:t>is</w:t>
      </w:r>
      <w:r>
        <w:t xml:space="preserve"> for the City to receive </w:t>
      </w:r>
      <w:r w:rsidR="00430B56">
        <w:t>public comment</w:t>
      </w:r>
      <w:r>
        <w:t xml:space="preserve"> on</w:t>
      </w:r>
      <w:r w:rsidR="00B12C0B" w:rsidRPr="0037705F">
        <w:t xml:space="preserve"> the City’s 20</w:t>
      </w:r>
      <w:r w:rsidR="00A218BA">
        <w:t>2</w:t>
      </w:r>
      <w:r w:rsidR="00F675EF">
        <w:t xml:space="preserve">5-2029 </w:t>
      </w:r>
      <w:r>
        <w:t>Draft</w:t>
      </w:r>
      <w:r w:rsidR="00EF3ABB" w:rsidRPr="0037705F">
        <w:t xml:space="preserve"> </w:t>
      </w:r>
      <w:r w:rsidR="00F675EF">
        <w:t xml:space="preserve">Consolidated Plan </w:t>
      </w:r>
      <w:r w:rsidR="0009472C" w:rsidRPr="0037705F">
        <w:t>which is the City’s application</w:t>
      </w:r>
      <w:r w:rsidR="001B154A" w:rsidRPr="0037705F">
        <w:t xml:space="preserve"> </w:t>
      </w:r>
      <w:r w:rsidR="00613C4B">
        <w:t xml:space="preserve">for </w:t>
      </w:r>
      <w:r w:rsidR="0009472C" w:rsidRPr="0037705F">
        <w:t>Community Development Block Grant (CDBG) and Home Investment Partnership Act (HOME) funds</w:t>
      </w:r>
      <w:r w:rsidR="00F861C7" w:rsidRPr="0037705F">
        <w:rPr>
          <w:i/>
        </w:rPr>
        <w:t>.</w:t>
      </w:r>
      <w:r>
        <w:t xml:space="preserve">  </w:t>
      </w:r>
    </w:p>
    <w:p w:rsidR="0009472C" w:rsidRDefault="001B154A" w:rsidP="00610D80">
      <w:pPr>
        <w:spacing w:after="120"/>
        <w:jc w:val="both"/>
      </w:pPr>
      <w:r w:rsidRPr="0037705F">
        <w:t xml:space="preserve">The </w:t>
      </w:r>
      <w:r w:rsidR="00FD44F3">
        <w:t xml:space="preserve">Draft </w:t>
      </w:r>
      <w:r w:rsidRPr="0037705F">
        <w:t xml:space="preserve">Action Plan is </w:t>
      </w:r>
      <w:r w:rsidR="00BE48B7">
        <w:t>available for review on</w:t>
      </w:r>
      <w:r w:rsidR="005B338D">
        <w:t xml:space="preserve"> the City’s website </w:t>
      </w:r>
      <w:r w:rsidR="00BE48B7">
        <w:t>and can also</w:t>
      </w:r>
      <w:r w:rsidR="005B338D">
        <w:t xml:space="preserve"> be </w:t>
      </w:r>
      <w:r w:rsidR="00490E2E">
        <w:t>viewed at the following locations</w:t>
      </w:r>
      <w:r w:rsidR="00F675EF">
        <w:t xml:space="preserve"> through August 5, 2025</w:t>
      </w:r>
      <w:bookmarkStart w:id="0" w:name="_GoBack"/>
      <w:bookmarkEnd w:id="0"/>
      <w:r w:rsidR="00490E2E">
        <w:t>:</w:t>
      </w:r>
      <w:r w:rsidRPr="0037705F">
        <w:t xml:space="preserve"> </w:t>
      </w:r>
    </w:p>
    <w:p w:rsidR="00490E2E" w:rsidRPr="000E187E" w:rsidRDefault="00490E2E" w:rsidP="00490E2E">
      <w:pPr>
        <w:jc w:val="both"/>
        <w:rPr>
          <w:sz w:val="22"/>
          <w:szCs w:val="22"/>
        </w:rPr>
      </w:pPr>
      <w:r w:rsidRPr="000E187E">
        <w:rPr>
          <w:sz w:val="22"/>
          <w:szCs w:val="22"/>
        </w:rPr>
        <w:t>City of Lake Charles Transit Center</w:t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  <w:t>Central Library</w:t>
      </w:r>
    </w:p>
    <w:p w:rsidR="00490E2E" w:rsidRPr="000E187E" w:rsidRDefault="00490E2E" w:rsidP="00490E2E">
      <w:pPr>
        <w:jc w:val="both"/>
        <w:rPr>
          <w:sz w:val="22"/>
          <w:szCs w:val="22"/>
        </w:rPr>
      </w:pPr>
      <w:r w:rsidRPr="000E187E">
        <w:rPr>
          <w:sz w:val="22"/>
          <w:szCs w:val="22"/>
        </w:rPr>
        <w:t>1155 Ryan Street</w:t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  <w:t>301 W. Claude Street</w:t>
      </w:r>
    </w:p>
    <w:p w:rsidR="00490E2E" w:rsidRPr="000E187E" w:rsidRDefault="00490E2E" w:rsidP="00490E2E">
      <w:pPr>
        <w:spacing w:after="120"/>
        <w:jc w:val="both"/>
        <w:rPr>
          <w:sz w:val="22"/>
          <w:szCs w:val="22"/>
        </w:rPr>
      </w:pPr>
      <w:r w:rsidRPr="000E187E">
        <w:rPr>
          <w:sz w:val="22"/>
          <w:szCs w:val="22"/>
        </w:rPr>
        <w:t>Lake Charles, LA  70601</w:t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  <w:t>Lake Charles, LA  70605</w:t>
      </w:r>
    </w:p>
    <w:p w:rsidR="00490E2E" w:rsidRPr="000E187E" w:rsidRDefault="00490E2E" w:rsidP="00490E2E">
      <w:pPr>
        <w:jc w:val="both"/>
        <w:rPr>
          <w:sz w:val="22"/>
          <w:szCs w:val="22"/>
        </w:rPr>
      </w:pPr>
      <w:r w:rsidRPr="000E187E">
        <w:rPr>
          <w:sz w:val="22"/>
          <w:szCs w:val="22"/>
        </w:rPr>
        <w:t>Community Development Department</w:t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187E">
        <w:rPr>
          <w:sz w:val="22"/>
          <w:szCs w:val="22"/>
        </w:rPr>
        <w:t>Allen August Multi-Purpose Center</w:t>
      </w:r>
    </w:p>
    <w:p w:rsidR="00490E2E" w:rsidRPr="000E187E" w:rsidRDefault="00490E2E" w:rsidP="00490E2E">
      <w:pPr>
        <w:jc w:val="both"/>
        <w:rPr>
          <w:sz w:val="22"/>
          <w:szCs w:val="22"/>
        </w:rPr>
      </w:pPr>
      <w:r w:rsidRPr="000E187E">
        <w:rPr>
          <w:sz w:val="22"/>
          <w:szCs w:val="22"/>
        </w:rPr>
        <w:t xml:space="preserve">326 </w:t>
      </w:r>
      <w:proofErr w:type="spellStart"/>
      <w:r w:rsidRPr="000E187E">
        <w:rPr>
          <w:sz w:val="22"/>
          <w:szCs w:val="22"/>
        </w:rPr>
        <w:t>Pujo</w:t>
      </w:r>
      <w:proofErr w:type="spellEnd"/>
      <w:r w:rsidRPr="000E187E">
        <w:rPr>
          <w:sz w:val="22"/>
          <w:szCs w:val="22"/>
        </w:rPr>
        <w:t xml:space="preserve"> Street, 5</w:t>
      </w:r>
      <w:r w:rsidRPr="000E187E">
        <w:rPr>
          <w:sz w:val="22"/>
          <w:szCs w:val="22"/>
          <w:vertAlign w:val="superscript"/>
        </w:rPr>
        <w:t>th</w:t>
      </w:r>
      <w:r w:rsidRPr="000E187E">
        <w:rPr>
          <w:sz w:val="22"/>
          <w:szCs w:val="22"/>
        </w:rPr>
        <w:t xml:space="preserve"> Floor</w:t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  <w:t xml:space="preserve">2001 </w:t>
      </w:r>
      <w:proofErr w:type="spellStart"/>
      <w:r w:rsidRPr="000E187E">
        <w:rPr>
          <w:sz w:val="22"/>
          <w:szCs w:val="22"/>
        </w:rPr>
        <w:t>Moeling</w:t>
      </w:r>
      <w:proofErr w:type="spellEnd"/>
      <w:r w:rsidRPr="000E187E">
        <w:rPr>
          <w:sz w:val="22"/>
          <w:szCs w:val="22"/>
        </w:rPr>
        <w:t xml:space="preserve"> Street</w:t>
      </w:r>
    </w:p>
    <w:p w:rsidR="005B338D" w:rsidRPr="000E187E" w:rsidRDefault="00490E2E" w:rsidP="00490E2E">
      <w:pPr>
        <w:spacing w:after="120"/>
        <w:jc w:val="both"/>
        <w:rPr>
          <w:sz w:val="22"/>
          <w:szCs w:val="22"/>
        </w:rPr>
      </w:pPr>
      <w:r w:rsidRPr="000E187E">
        <w:rPr>
          <w:sz w:val="22"/>
          <w:szCs w:val="22"/>
        </w:rPr>
        <w:t>Lake Charles, LA 70601</w:t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</w:r>
      <w:r w:rsidRPr="000E187E">
        <w:rPr>
          <w:sz w:val="22"/>
          <w:szCs w:val="22"/>
        </w:rPr>
        <w:tab/>
        <w:t>Lake Charles, LA  70601</w:t>
      </w:r>
    </w:p>
    <w:p w:rsidR="00490E2E" w:rsidRDefault="00490E2E" w:rsidP="00307CD4">
      <w:pPr>
        <w:spacing w:after="120"/>
        <w:jc w:val="both"/>
        <w:rPr>
          <w:b/>
          <w:bCs/>
          <w:color w:val="000000"/>
          <w:sz w:val="22"/>
          <w:szCs w:val="22"/>
        </w:rPr>
      </w:pPr>
    </w:p>
    <w:p w:rsidR="00205CF3" w:rsidRPr="0037705F" w:rsidRDefault="00F742D9" w:rsidP="00307CD4">
      <w:pPr>
        <w:spacing w:after="120"/>
        <w:jc w:val="both"/>
      </w:pPr>
      <w:r w:rsidRPr="0037705F">
        <w:rPr>
          <w:b/>
          <w:bCs/>
          <w:color w:val="000000"/>
          <w:sz w:val="22"/>
          <w:szCs w:val="22"/>
        </w:rPr>
        <w:t xml:space="preserve">“Si </w:t>
      </w:r>
      <w:proofErr w:type="spellStart"/>
      <w:r w:rsidRPr="0037705F">
        <w:rPr>
          <w:b/>
          <w:bCs/>
          <w:color w:val="000000"/>
          <w:sz w:val="22"/>
          <w:szCs w:val="22"/>
        </w:rPr>
        <w:t>usted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7705F">
        <w:rPr>
          <w:b/>
          <w:bCs/>
          <w:color w:val="000000"/>
          <w:sz w:val="22"/>
          <w:szCs w:val="22"/>
        </w:rPr>
        <w:t>necesita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la </w:t>
      </w:r>
      <w:proofErr w:type="spellStart"/>
      <w:r w:rsidRPr="0037705F">
        <w:rPr>
          <w:b/>
          <w:bCs/>
          <w:color w:val="000000"/>
          <w:sz w:val="22"/>
          <w:szCs w:val="22"/>
        </w:rPr>
        <w:t>ayuda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de un </w:t>
      </w:r>
      <w:proofErr w:type="spellStart"/>
      <w:r w:rsidRPr="0037705F">
        <w:rPr>
          <w:b/>
          <w:bCs/>
          <w:color w:val="000000"/>
          <w:sz w:val="22"/>
          <w:szCs w:val="22"/>
        </w:rPr>
        <w:t>traductor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del </w:t>
      </w:r>
      <w:proofErr w:type="spellStart"/>
      <w:r w:rsidRPr="0037705F">
        <w:rPr>
          <w:b/>
          <w:bCs/>
          <w:color w:val="000000"/>
          <w:sz w:val="22"/>
          <w:szCs w:val="22"/>
        </w:rPr>
        <w:t>idioma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7705F">
        <w:rPr>
          <w:b/>
          <w:bCs/>
          <w:color w:val="000000"/>
          <w:sz w:val="22"/>
          <w:szCs w:val="22"/>
        </w:rPr>
        <w:t>español</w:t>
      </w:r>
      <w:proofErr w:type="spellEnd"/>
      <w:r w:rsidRPr="0037705F">
        <w:rPr>
          <w:color w:val="000000"/>
          <w:sz w:val="22"/>
          <w:szCs w:val="22"/>
        </w:rPr>
        <w:t xml:space="preserve">, </w:t>
      </w:r>
      <w:proofErr w:type="spellStart"/>
      <w:r w:rsidRPr="0037705F">
        <w:rPr>
          <w:b/>
          <w:bCs/>
          <w:color w:val="000000"/>
          <w:sz w:val="22"/>
          <w:szCs w:val="22"/>
        </w:rPr>
        <w:t>por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favor </w:t>
      </w:r>
      <w:proofErr w:type="spellStart"/>
      <w:r w:rsidRPr="0037705F">
        <w:rPr>
          <w:b/>
          <w:bCs/>
          <w:color w:val="000000"/>
          <w:sz w:val="22"/>
          <w:szCs w:val="22"/>
        </w:rPr>
        <w:t>comuníquese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con la ‘La </w:t>
      </w:r>
      <w:proofErr w:type="spellStart"/>
      <w:r w:rsidRPr="0037705F">
        <w:rPr>
          <w:b/>
          <w:bCs/>
          <w:color w:val="000000"/>
          <w:sz w:val="22"/>
          <w:szCs w:val="22"/>
        </w:rPr>
        <w:t>Famila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7705F">
        <w:rPr>
          <w:b/>
          <w:bCs/>
          <w:color w:val="000000"/>
          <w:sz w:val="22"/>
          <w:szCs w:val="22"/>
        </w:rPr>
        <w:t>Resourse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Center’</w:t>
      </w:r>
      <w:r w:rsidRPr="0037705F">
        <w:rPr>
          <w:color w:val="000000"/>
          <w:sz w:val="22"/>
          <w:szCs w:val="22"/>
        </w:rPr>
        <w:t xml:space="preserve"> </w:t>
      </w:r>
      <w:r w:rsidRPr="0037705F">
        <w:rPr>
          <w:b/>
          <w:bCs/>
          <w:color w:val="000000"/>
          <w:sz w:val="22"/>
          <w:szCs w:val="22"/>
        </w:rPr>
        <w:t xml:space="preserve">al </w:t>
      </w:r>
      <w:proofErr w:type="spellStart"/>
      <w:r w:rsidRPr="0037705F">
        <w:rPr>
          <w:b/>
          <w:bCs/>
          <w:color w:val="000000"/>
          <w:sz w:val="22"/>
          <w:szCs w:val="22"/>
        </w:rPr>
        <w:t>teléfono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</w:t>
      </w:r>
      <w:r w:rsidRPr="0037705F">
        <w:rPr>
          <w:color w:val="000000"/>
          <w:sz w:val="22"/>
          <w:szCs w:val="22"/>
        </w:rPr>
        <w:t xml:space="preserve">(337) 312-2906, </w:t>
      </w:r>
      <w:proofErr w:type="spellStart"/>
      <w:r w:rsidRPr="0037705F">
        <w:rPr>
          <w:b/>
          <w:bCs/>
          <w:color w:val="000000"/>
          <w:sz w:val="22"/>
          <w:szCs w:val="22"/>
        </w:rPr>
        <w:t>cuando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7705F">
        <w:rPr>
          <w:b/>
          <w:bCs/>
          <w:color w:val="000000"/>
          <w:sz w:val="22"/>
          <w:szCs w:val="22"/>
        </w:rPr>
        <w:t>menos</w:t>
      </w:r>
      <w:proofErr w:type="spellEnd"/>
      <w:r w:rsidRPr="0037705F">
        <w:rPr>
          <w:b/>
          <w:bCs/>
          <w:color w:val="000000"/>
          <w:sz w:val="22"/>
          <w:szCs w:val="22"/>
        </w:rPr>
        <w:t xml:space="preserve"> 72 horas antes de la junta,” </w:t>
      </w:r>
      <w:r w:rsidRPr="0037705F">
        <w:rPr>
          <w:color w:val="000000"/>
          <w:sz w:val="22"/>
          <w:szCs w:val="22"/>
        </w:rPr>
        <w:t xml:space="preserve">which asks persons who need Spanish language assistance to make arrangements with the La </w:t>
      </w:r>
      <w:proofErr w:type="spellStart"/>
      <w:r w:rsidRPr="0037705F">
        <w:rPr>
          <w:color w:val="000000"/>
          <w:sz w:val="22"/>
          <w:szCs w:val="22"/>
        </w:rPr>
        <w:t>Familia</w:t>
      </w:r>
      <w:proofErr w:type="spellEnd"/>
      <w:r w:rsidRPr="0037705F">
        <w:rPr>
          <w:color w:val="000000"/>
          <w:sz w:val="22"/>
          <w:szCs w:val="22"/>
        </w:rPr>
        <w:t xml:space="preserve"> Resource Center on behalf of the City of Lake Charles within three days of the publication notice.</w:t>
      </w:r>
      <w:r w:rsidR="008B52EB" w:rsidRPr="0037705F">
        <w:tab/>
      </w:r>
    </w:p>
    <w:p w:rsidR="001B154A" w:rsidRDefault="00D87E4A" w:rsidP="00DA345C">
      <w:pPr>
        <w:jc w:val="both"/>
      </w:pPr>
      <w:r w:rsidRPr="0037705F">
        <w:t>Citizens are urged to attend th</w:t>
      </w:r>
      <w:r w:rsidR="00490E2E">
        <w:t>is</w:t>
      </w:r>
      <w:r w:rsidR="00307CD4">
        <w:t xml:space="preserve"> public </w:t>
      </w:r>
      <w:r w:rsidR="00430B56">
        <w:t>meeting to</w:t>
      </w:r>
      <w:r w:rsidRPr="0037705F">
        <w:t xml:space="preserve"> comment. </w:t>
      </w:r>
    </w:p>
    <w:p w:rsidR="00490E2E" w:rsidRDefault="00490E2E" w:rsidP="00DA345C">
      <w:pPr>
        <w:jc w:val="both"/>
        <w:rPr>
          <w:rFonts w:ascii="Century Schoolbook" w:hAnsi="Century Schoolbook"/>
        </w:rPr>
      </w:pPr>
    </w:p>
    <w:p w:rsidR="006A584F" w:rsidRPr="00275556" w:rsidRDefault="006A584F" w:rsidP="0037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 w:rsidRPr="00275556">
        <w:rPr>
          <w:b/>
          <w:sz w:val="20"/>
          <w:szCs w:val="20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275556">
            <w:rPr>
              <w:b/>
              <w:sz w:val="20"/>
              <w:szCs w:val="20"/>
            </w:rPr>
            <w:t>Lake Charles</w:t>
          </w:r>
        </w:smartTag>
      </w:smartTag>
      <w:r w:rsidRPr="00275556">
        <w:rPr>
          <w:b/>
          <w:sz w:val="20"/>
          <w:szCs w:val="20"/>
        </w:rPr>
        <w:t xml:space="preserve"> fully complies with Title VI of the Civil Rights Act of 1964 and related statutes and regulations in all program and activities.</w:t>
      </w:r>
    </w:p>
    <w:p w:rsidR="006A584F" w:rsidRPr="00275556" w:rsidRDefault="006A584F" w:rsidP="00377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275556">
        <w:rPr>
          <w:b/>
          <w:sz w:val="20"/>
          <w:szCs w:val="20"/>
        </w:rPr>
        <w:t>For more information, or to obtain a Title VI Complaint Form, see the City of Lake Charles’ website--cityoflakecharles.com or call Mayor’s Action Line at (337)</w:t>
      </w:r>
      <w:r>
        <w:rPr>
          <w:b/>
          <w:sz w:val="20"/>
          <w:szCs w:val="20"/>
        </w:rPr>
        <w:t xml:space="preserve"> </w:t>
      </w:r>
      <w:r w:rsidRPr="00275556">
        <w:rPr>
          <w:b/>
          <w:sz w:val="20"/>
          <w:szCs w:val="20"/>
        </w:rPr>
        <w:t>491-1346, or contact the appropriate Department Head, or call the Title VI Coordinator at (337)</w:t>
      </w:r>
      <w:r>
        <w:rPr>
          <w:b/>
          <w:sz w:val="20"/>
          <w:szCs w:val="20"/>
        </w:rPr>
        <w:t xml:space="preserve"> </w:t>
      </w:r>
      <w:r w:rsidRPr="00275556">
        <w:rPr>
          <w:b/>
          <w:sz w:val="20"/>
          <w:szCs w:val="20"/>
        </w:rPr>
        <w:t>491-1440</w:t>
      </w:r>
    </w:p>
    <w:sectPr w:rsidR="006A584F" w:rsidRPr="002755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F10B2"/>
    <w:multiLevelType w:val="hybridMultilevel"/>
    <w:tmpl w:val="440279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66"/>
    <w:rsid w:val="00035E3F"/>
    <w:rsid w:val="00054668"/>
    <w:rsid w:val="0006744D"/>
    <w:rsid w:val="000876D0"/>
    <w:rsid w:val="0009472C"/>
    <w:rsid w:val="000C5C38"/>
    <w:rsid w:val="000E3604"/>
    <w:rsid w:val="000F1046"/>
    <w:rsid w:val="00103D50"/>
    <w:rsid w:val="001121B2"/>
    <w:rsid w:val="001173ED"/>
    <w:rsid w:val="001A0FD2"/>
    <w:rsid w:val="001B154A"/>
    <w:rsid w:val="001F3E0C"/>
    <w:rsid w:val="00201B57"/>
    <w:rsid w:val="00205CF3"/>
    <w:rsid w:val="002309A5"/>
    <w:rsid w:val="0024624E"/>
    <w:rsid w:val="00250125"/>
    <w:rsid w:val="00293E49"/>
    <w:rsid w:val="002A42AD"/>
    <w:rsid w:val="002E59CD"/>
    <w:rsid w:val="00307CD4"/>
    <w:rsid w:val="00316684"/>
    <w:rsid w:val="0032679F"/>
    <w:rsid w:val="003400BE"/>
    <w:rsid w:val="00347C40"/>
    <w:rsid w:val="00365D09"/>
    <w:rsid w:val="0037705F"/>
    <w:rsid w:val="003806B3"/>
    <w:rsid w:val="0039084A"/>
    <w:rsid w:val="003C65A6"/>
    <w:rsid w:val="00430B56"/>
    <w:rsid w:val="0044414D"/>
    <w:rsid w:val="0044495D"/>
    <w:rsid w:val="0047173B"/>
    <w:rsid w:val="00486DBB"/>
    <w:rsid w:val="00490E2E"/>
    <w:rsid w:val="004B2750"/>
    <w:rsid w:val="004D3DE0"/>
    <w:rsid w:val="005050B7"/>
    <w:rsid w:val="00520F01"/>
    <w:rsid w:val="00573DB8"/>
    <w:rsid w:val="00581E8F"/>
    <w:rsid w:val="00597A83"/>
    <w:rsid w:val="005A09D8"/>
    <w:rsid w:val="005B338D"/>
    <w:rsid w:val="005D6856"/>
    <w:rsid w:val="005E2E9E"/>
    <w:rsid w:val="005F3A38"/>
    <w:rsid w:val="00605B02"/>
    <w:rsid w:val="00610D80"/>
    <w:rsid w:val="006111F8"/>
    <w:rsid w:val="00613C4B"/>
    <w:rsid w:val="0062300A"/>
    <w:rsid w:val="00694C22"/>
    <w:rsid w:val="006A584F"/>
    <w:rsid w:val="006A6918"/>
    <w:rsid w:val="006C4BE3"/>
    <w:rsid w:val="006F463D"/>
    <w:rsid w:val="00731E2E"/>
    <w:rsid w:val="00753B00"/>
    <w:rsid w:val="0079572A"/>
    <w:rsid w:val="00797E6A"/>
    <w:rsid w:val="00821DB1"/>
    <w:rsid w:val="00823E9F"/>
    <w:rsid w:val="0084217D"/>
    <w:rsid w:val="00850F63"/>
    <w:rsid w:val="00857B59"/>
    <w:rsid w:val="00876645"/>
    <w:rsid w:val="0088264B"/>
    <w:rsid w:val="00892B8C"/>
    <w:rsid w:val="008A50EA"/>
    <w:rsid w:val="008B52EB"/>
    <w:rsid w:val="008B5A20"/>
    <w:rsid w:val="008C0146"/>
    <w:rsid w:val="008E6F4D"/>
    <w:rsid w:val="00922866"/>
    <w:rsid w:val="00924949"/>
    <w:rsid w:val="0098354E"/>
    <w:rsid w:val="00997B4E"/>
    <w:rsid w:val="009B2272"/>
    <w:rsid w:val="009C2A28"/>
    <w:rsid w:val="009E06C5"/>
    <w:rsid w:val="009F29F1"/>
    <w:rsid w:val="009F5AC4"/>
    <w:rsid w:val="00A218BA"/>
    <w:rsid w:val="00A312F9"/>
    <w:rsid w:val="00A63DD3"/>
    <w:rsid w:val="00A73546"/>
    <w:rsid w:val="00AB3AE3"/>
    <w:rsid w:val="00AC5802"/>
    <w:rsid w:val="00AD0667"/>
    <w:rsid w:val="00AD24D6"/>
    <w:rsid w:val="00AD2EF1"/>
    <w:rsid w:val="00B12C0B"/>
    <w:rsid w:val="00B31F8E"/>
    <w:rsid w:val="00B8339A"/>
    <w:rsid w:val="00BE0917"/>
    <w:rsid w:val="00BE48B7"/>
    <w:rsid w:val="00BE7C2B"/>
    <w:rsid w:val="00C00411"/>
    <w:rsid w:val="00C06DEB"/>
    <w:rsid w:val="00C2562B"/>
    <w:rsid w:val="00C33AC9"/>
    <w:rsid w:val="00C626D2"/>
    <w:rsid w:val="00C82C45"/>
    <w:rsid w:val="00CA5633"/>
    <w:rsid w:val="00CE52C7"/>
    <w:rsid w:val="00CE5593"/>
    <w:rsid w:val="00D1754D"/>
    <w:rsid w:val="00D17E70"/>
    <w:rsid w:val="00D23E10"/>
    <w:rsid w:val="00D63A3F"/>
    <w:rsid w:val="00D75260"/>
    <w:rsid w:val="00D87E4A"/>
    <w:rsid w:val="00DA345C"/>
    <w:rsid w:val="00DB64C3"/>
    <w:rsid w:val="00DF024F"/>
    <w:rsid w:val="00E1682E"/>
    <w:rsid w:val="00E26BD9"/>
    <w:rsid w:val="00E45F84"/>
    <w:rsid w:val="00E53782"/>
    <w:rsid w:val="00E5519A"/>
    <w:rsid w:val="00E6618E"/>
    <w:rsid w:val="00E72C6E"/>
    <w:rsid w:val="00E80C5D"/>
    <w:rsid w:val="00E92831"/>
    <w:rsid w:val="00E96291"/>
    <w:rsid w:val="00EB61CF"/>
    <w:rsid w:val="00EF3ABB"/>
    <w:rsid w:val="00EF7E73"/>
    <w:rsid w:val="00F27BA0"/>
    <w:rsid w:val="00F422C9"/>
    <w:rsid w:val="00F675EF"/>
    <w:rsid w:val="00F742D9"/>
    <w:rsid w:val="00F85374"/>
    <w:rsid w:val="00F861C7"/>
    <w:rsid w:val="00FA3D6A"/>
    <w:rsid w:val="00FB50C6"/>
    <w:rsid w:val="00FD44F3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7E1D03"/>
  <w15:chartTrackingRefBased/>
  <w15:docId w15:val="{EEC8FC9A-A3F7-4013-91B2-1D15898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53782"/>
    <w:pPr>
      <w:keepNext/>
      <w:outlineLvl w:val="1"/>
    </w:pPr>
    <w:rPr>
      <w:rFonts w:ascii="Arial Narrow" w:hAnsi="Arial Narro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679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7B5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 Charles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jbanks</dc:creator>
  <cp:keywords/>
  <cp:lastModifiedBy>Mark Tizano</cp:lastModifiedBy>
  <cp:revision>3</cp:revision>
  <cp:lastPrinted>2023-05-31T20:35:00Z</cp:lastPrinted>
  <dcterms:created xsi:type="dcterms:W3CDTF">2025-06-26T20:53:00Z</dcterms:created>
  <dcterms:modified xsi:type="dcterms:W3CDTF">2025-06-26T20:57:00Z</dcterms:modified>
</cp:coreProperties>
</file>